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81" w:rsidRPr="00D721A6" w:rsidRDefault="00D721A6">
      <w:pPr>
        <w:rPr>
          <w:rFonts w:ascii="Arial" w:hAnsi="Arial" w:cs="Arial"/>
          <w:sz w:val="42"/>
          <w:szCs w:val="42"/>
        </w:rPr>
      </w:pPr>
      <w:r w:rsidRPr="00D721A6">
        <w:rPr>
          <w:rFonts w:ascii="Arial" w:hAnsi="Arial" w:cs="Arial"/>
          <w:sz w:val="42"/>
          <w:szCs w:val="42"/>
        </w:rPr>
        <w:t>MUNICIPIO DE HUIMILPAN, QUERÉTARO</w:t>
      </w:r>
    </w:p>
    <w:p w:rsidR="00D721A6" w:rsidRDefault="00D721A6"/>
    <w:p w:rsidR="00D721A6" w:rsidRDefault="00D721A6">
      <w:r w:rsidRPr="00D721A6">
        <w:drawing>
          <wp:inline distT="0" distB="0" distL="0" distR="0">
            <wp:extent cx="7380605" cy="6106351"/>
            <wp:effectExtent l="8573" t="0" r="317" b="31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0605" cy="610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1A6" w:rsidRDefault="00D721A6"/>
    <w:p w:rsidR="00D721A6" w:rsidRDefault="00D721A6">
      <w:bookmarkStart w:id="0" w:name="_GoBack"/>
      <w:r w:rsidRPr="00D721A6">
        <w:drawing>
          <wp:inline distT="0" distB="0" distL="0" distR="0">
            <wp:extent cx="7956128" cy="6399636"/>
            <wp:effectExtent l="0" t="2857" r="4127" b="412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6128" cy="639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A6"/>
    <w:rsid w:val="006F4681"/>
    <w:rsid w:val="00D7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851A"/>
  <w15:chartTrackingRefBased/>
  <w15:docId w15:val="{DFEA61B4-84FA-408C-8964-B349269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2023-05-02T22:03:00Z</dcterms:created>
  <dcterms:modified xsi:type="dcterms:W3CDTF">2023-05-02T22:07:00Z</dcterms:modified>
</cp:coreProperties>
</file>